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32"/>
        </w:rPr>
        <w:t xml:space="preserve">ĐIỀU KIỆN ĐẶT HÀNG VÀ GIAO HÀNG</w:t>
      </w:r>
    </w:p>
    <w:p>
      <w:pPr>
        <w:spacing w:before="0" w:after="120"/>
      </w:pPr>
      <w:r>
        <w:rPr>
          <w:i/>
        </w:rPr>
        <w:t xml:space="preserve">Kèm theo báo giá số [ ] ngày [ ]</w:t>
      </w:r>
    </w:p>
    <w:p>
      <w:pPr>
        <w:spacing w:before="0" w:after="120"/>
      </w:pPr>
      <w:r>
        <w:rPr>
          <w:i/>
          <w:sz w:val="18"/>
        </w:rPr>
        <w:t xml:space="preserve">Mẫu do Passerelle France-Asie cung cấp miễn phí, chỉ để tham khảo. Hãy điều chỉnh theo tình hình của bạn và nhờ cố vấn (luật sư, phòng thương mại) kiểm tra. Passerelle France-Asie không phải là một bên của hợp đồng này.</w:t>
      </w:r>
    </w:p>
    <w:p>
      <w:pPr>
        <w:spacing w:before="240" w:after="120"/>
      </w:pPr>
      <w:r>
        <w:rPr>
          <w:b/>
          <w:sz w:val="24"/>
        </w:rPr>
        <w:t xml:space="preserve">1. Các bên</w:t>
      </w:r>
    </w:p>
    <w:p>
      <w:pPr>
        <w:spacing w:before="0" w:after="120"/>
      </w:pPr>
      <w:r>
        <w:rPr/>
        <w:t xml:space="preserve">Bên bán: [tên chính thức], mã số đăng ký [ ], địa chỉ [ ], đại diện là [họ tên, chức vụ].</w:t>
      </w:r>
    </w:p>
    <w:p>
      <w:pPr>
        <w:spacing w:before="0" w:after="120"/>
      </w:pPr>
      <w:r>
        <w:rPr/>
        <w:t xml:space="preserve">Bên mua: [tên chính thức], mã số đăng ký [ ], địa chỉ [ ], đại diện là [họ tên, chức vụ], người cam kết có thẩm quyền thay mặt doanh nghiệp.</w:t>
      </w:r>
    </w:p>
    <w:p>
      <w:pPr>
        <w:spacing w:before="0" w:after="120"/>
      </w:pPr>
      <w:r>
        <w:rPr/>
        <w:t xml:space="preserve">Bên mua gửi kèm bản trích lục đăng ký kinh doanh chính thức của doanh nghiệp, cấp trong vòng 3 tháng.</w:t>
      </w:r>
    </w:p>
    <w:p>
      <w:pPr>
        <w:spacing w:before="240" w:after="120"/>
      </w:pPr>
      <w:r>
        <w:rPr>
          <w:b/>
          <w:sz w:val="24"/>
        </w:rPr>
        <w:t xml:space="preserve">2. Chấp nhận</w:t>
      </w:r>
    </w:p>
    <w:p>
      <w:pPr>
        <w:spacing w:before="0" w:after="120"/>
      </w:pPr>
      <w:r>
        <w:rPr/>
        <w:t xml:space="preserve">Đơn hàng có hiệu lực khi bên mua gửi lại báo giá và các điều kiện này có ghi ngày và chữ ký, và bên bán đã nhận được tiền đặt cọc. Chấp nhận báo giá nghĩa là chấp nhận các điều kiện này.</w:t>
      </w:r>
    </w:p>
    <w:p>
      <w:pPr>
        <w:spacing w:before="240" w:after="120"/>
      </w:pPr>
      <w:r>
        <w:rPr>
          <w:b/>
          <w:sz w:val="24"/>
        </w:rPr>
        <w:t xml:space="preserve">3. Giá và thanh toán</w:t>
      </w:r>
    </w:p>
    <w:p>
      <w:pPr>
        <w:spacing w:before="0" w:after="120"/>
      </w:pPr>
      <w:r>
        <w:rPr/>
        <w:t xml:space="preserve">Giá: theo báo giá, bằng [loại tiền], chưa gồm thuế và phí nhập khẩu, trừ khi có ghi khác.</w:t>
      </w:r>
    </w:p>
    <w:p>
      <w:pPr>
        <w:spacing w:before="0" w:after="120"/>
      </w:pPr>
      <w:r>
        <w:rPr/>
        <w:t xml:space="preserve">Đặt cọc: [ ] % khi đặt hàng, bằng chuyển khoản ngân hàng. Phần còn lại: [trước khi gửi hàng / khi giao hàng / [ ] ngày sau khi xuất hóa đơn].</w:t>
      </w:r>
    </w:p>
    <w:p>
      <w:pPr>
        <w:spacing w:before="0" w:after="120"/>
      </w:pPr>
      <w:r>
        <w:rPr/>
        <w:t xml:space="preserve">Không thanh toán khi nhận hàng (COD).</w:t>
      </w:r>
    </w:p>
    <w:p>
      <w:pPr>
        <w:spacing w:before="0" w:after="120"/>
      </w:pPr>
      <w:r>
        <w:rPr/>
        <w:t xml:space="preserve">Mọi yêu cầu thay đổi thông tin tài khoản ngân hàng phải được xác nhận qua điện thoại, theo số đã biết.</w:t>
      </w:r>
    </w:p>
    <w:p>
      <w:pPr>
        <w:spacing w:before="240" w:after="120"/>
      </w:pPr>
      <w:r>
        <w:rPr>
          <w:b/>
          <w:sz w:val="24"/>
        </w:rPr>
        <w:t xml:space="preserve">4. Vận chuyển và giao hàng</w:t>
      </w:r>
    </w:p>
    <w:p>
      <w:pPr>
        <w:spacing w:before="0" w:after="120"/>
      </w:pPr>
      <w:r>
        <w:rPr/>
        <w:t xml:space="preserve">Điều kiện Incoterms® 2020 được chọn: [ ], địa điểm: [ ].</w:t>
      </w:r>
    </w:p>
    <w:p>
      <w:pPr>
        <w:spacing w:before="0" w:after="120"/>
      </w:pPr>
      <w:r>
        <w:rPr/>
        <w:t xml:space="preserve">Ngày hoặc thời hạn dự kiến: [ ]. Địa chỉ giao hàng: [ ]. Người nhận và số điện thoại: [ ].</w:t>
      </w:r>
    </w:p>
    <w:p>
      <w:pPr>
        <w:spacing w:before="0" w:after="120"/>
      </w:pPr>
      <w:r>
        <w:rPr/>
        <w:t xml:space="preserve">Bên mua báo trước cho bên bán bằng văn bản ít nhất [ ] ngày làm việc trước mọi thay đổi.</w:t>
      </w:r>
    </w:p>
    <w:p>
      <w:pPr>
        <w:spacing w:before="240" w:after="120"/>
      </w:pPr>
      <w:r>
        <w:rPr>
          <w:b/>
          <w:sz w:val="24"/>
        </w:rPr>
        <w:t xml:space="preserve">5. Không giao được hàng do bên mua</w:t>
      </w:r>
    </w:p>
    <w:p>
      <w:pPr>
        <w:spacing w:before="0" w:after="120"/>
      </w:pPr>
      <w:r>
        <w:rPr/>
        <w:t xml:space="preserve">Nếu không giao được hàng do bên mua (từ chối nhận hàng, không có người nhận, địa chỉ sai hoặc thiếu, không liên lạc được qua điện thoại, không cung cấp chứng từ hải quan, chưa thanh toán phần còn lại), bên mua chịu mọi chi phí phát sinh: cước vận chuyển đi và về, lưu kho, phí hải quan, chi phí đi lại và giao lại.</w:t>
      </w:r>
    </w:p>
    <w:p>
      <w:pPr>
        <w:spacing w:before="0" w:after="120"/>
      </w:pPr>
      <w:r>
        <w:rPr/>
        <w:t xml:space="preserve">Các chi phí này được trừ trước vào tiền đặt cọc; phần còn lại được lập hóa đơn cho bên mua.</w:t>
      </w:r>
    </w:p>
    <w:p>
      <w:pPr>
        <w:spacing w:before="0" w:after="120"/>
      </w:pPr>
      <w:r>
        <w:rPr/>
        <w:t xml:space="preserve">Hàng hóa vẫn thuộc quyền sở hữu của bên bán cho đến khi thanh toán đủ.</w:t>
      </w:r>
    </w:p>
    <w:p>
      <w:pPr>
        <w:spacing w:before="240" w:after="120"/>
      </w:pPr>
      <w:r>
        <w:rPr>
          <w:b/>
          <w:sz w:val="24"/>
        </w:rPr>
        <w:t xml:space="preserve">6. Nhận hàng</w:t>
      </w:r>
    </w:p>
    <w:p>
      <w:pPr>
        <w:spacing w:before="0" w:after="120"/>
      </w:pPr>
      <w:r>
        <w:rPr/>
        <w:t xml:space="preserve">Bên mua kiểm tra hàng khi giao, ghi chú các khiếu nại trên phiếu giao hàng và xác nhận bằng văn bản trong vòng [ ] ngày.</w:t>
      </w:r>
    </w:p>
    <w:p>
      <w:pPr>
        <w:spacing w:before="240" w:after="120"/>
      </w:pPr>
      <w:r>
        <w:rPr>
          <w:b/>
          <w:sz w:val="24"/>
        </w:rPr>
        <w:t xml:space="preserve">7. Bằng chứng</w:t>
      </w:r>
    </w:p>
    <w:p>
      <w:pPr>
        <w:spacing w:before="0" w:after="120"/>
      </w:pPr>
      <w:r>
        <w:rPr/>
        <w:t xml:space="preserve">Hai bên lưu giữ báo giá, các điều kiện này đã ký, email, chứng từ thanh toán và phiếu giao hàng.</w:t>
      </w:r>
    </w:p>
    <w:p>
      <w:pPr>
        <w:spacing w:before="240" w:after="120"/>
      </w:pPr>
      <w:r>
        <w:rPr>
          <w:b/>
          <w:sz w:val="24"/>
        </w:rPr>
        <w:t xml:space="preserve">8. Bất đồng</w:t>
      </w:r>
    </w:p>
    <w:p>
      <w:pPr>
        <w:spacing w:before="0" w:after="120"/>
      </w:pPr>
      <w:r>
        <w:rPr/>
        <w:t xml:space="preserve">Hai bên trước hết tìm giải pháp hòa giải. Nếu không được: luật áp dụng [ ], tòa án có thẩm quyền [ ]. Với việc mua bán hàng hóa giữa hai nước, có thể áp dụng các quy tắc quốc tế: hãy hỏi ý kiến chuyên gia.</w:t>
      </w:r>
    </w:p>
    <w:p>
      <w:pPr>
        <w:spacing w:before="240" w:after="120"/>
      </w:pPr>
      <w:r>
        <w:rPr>
          <w:b/>
          <w:sz w:val="24"/>
        </w:rPr>
        <w:t xml:space="preserve">Chữ ký</w:t>
      </w:r>
    </w:p>
    <w:p>
      <w:pPr>
        <w:spacing w:before="0" w:after="120"/>
      </w:pPr>
      <w:r>
        <w:rPr/>
        <w:t xml:space="preserve">Bên bán — họ tên, chức vụ, ngày, chữ ký, con dấu:</w:t>
      </w:r>
    </w:p>
    <w:p>
      <w:pPr>
        <w:spacing w:before="0" w:after="120"/>
      </w:pPr>
      <w:r>
        <w:rPr/>
        <w:t xml:space="preserve">Bên mua — họ tên, chức vụ, ngày, chữ ký, con dấu:</w:t>
      </w:r>
    </w:p>
    <w:p>
      <w:pPr>
        <w:spacing w:before="0" w:after="120"/>
      </w:pPr>
      <w:r>
        <w:rPr/>
        <w:t xml:space="preserve"/>
      </w:r>
    </w:p>
    <w:p>
      <w:pPr>
        <w:spacing w:before="0" w:after="120"/>
      </w:pPr>
      <w:r>
        <w:rPr/>
        <w:t xml:space="preserve"/>
      </w:r>
    </w:p>
    <w:sectPr>
      <w:pgSz w:w="11906" w:h="16838"/>
      <w:pgMar w:top="1134" w:right="1134" w:bottom="1134" w:left="1134" w:header="0" w:footer="0" w:gutter="0"/>
    </w:sectPr>
  </w:body>
</w:document>
</file>